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06A0" w14:textId="77777777" w:rsidR="005F2E54" w:rsidRPr="002C6E28" w:rsidRDefault="005F2E54" w:rsidP="006721A1">
      <w:pPr>
        <w:outlineLvl w:val="0"/>
        <w:rPr>
          <w:rFonts w:ascii="Arial" w:eastAsia="Times New Roman" w:hAnsi="Arial" w:cs="Arial"/>
          <w:b/>
          <w:bCs/>
          <w:i/>
          <w:iCs/>
          <w:color w:val="000000" w:themeColor="text1"/>
          <w:lang w:eastAsia="da-DK"/>
        </w:rPr>
      </w:pPr>
    </w:p>
    <w:p w14:paraId="5E874B22" w14:textId="4F4473B0" w:rsidR="00F25157" w:rsidRPr="002C6E28" w:rsidRDefault="005E40DF" w:rsidP="006721A1">
      <w:pPr>
        <w:outlineLvl w:val="0"/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da-DK"/>
        </w:rPr>
      </w:pPr>
      <w:r w:rsidRPr="002C6E28">
        <w:rPr>
          <w:rFonts w:ascii="Arial" w:eastAsia="Times New Roman" w:hAnsi="Arial" w:cs="Arial"/>
          <w:b/>
          <w:bCs/>
          <w:i/>
          <w:iCs/>
          <w:color w:val="000000" w:themeColor="text1"/>
          <w:sz w:val="36"/>
          <w:szCs w:val="36"/>
          <w:lang w:eastAsia="da-DK"/>
        </w:rPr>
        <w:t>Den virkelige skandale</w:t>
      </w:r>
      <w:r w:rsidRPr="002C6E28">
        <w:rPr>
          <w:rFonts w:ascii="Arial" w:eastAsia="Times New Roman" w:hAnsi="Arial" w:cs="Arial"/>
          <w:i/>
          <w:iCs/>
          <w:color w:val="000000" w:themeColor="text1"/>
          <w:sz w:val="36"/>
          <w:szCs w:val="36"/>
          <w:lang w:eastAsia="da-DK"/>
        </w:rPr>
        <w:t xml:space="preserve"> </w:t>
      </w:r>
    </w:p>
    <w:p w14:paraId="07D86B13" w14:textId="77777777" w:rsidR="0064347E" w:rsidRPr="002C6E28" w:rsidRDefault="0064347E" w:rsidP="006721A1">
      <w:pPr>
        <w:outlineLvl w:val="0"/>
        <w:rPr>
          <w:rFonts w:ascii="Arial" w:eastAsia="Times New Roman" w:hAnsi="Arial" w:cs="Arial"/>
          <w:i/>
          <w:iCs/>
          <w:color w:val="000000" w:themeColor="text1"/>
          <w:lang w:eastAsia="da-DK"/>
        </w:rPr>
      </w:pPr>
    </w:p>
    <w:p w14:paraId="4F7A41A4" w14:textId="4F263552" w:rsidR="006721A1" w:rsidRPr="002C6E28" w:rsidRDefault="00F25157" w:rsidP="006721A1">
      <w:pPr>
        <w:outlineLvl w:val="0"/>
        <w:rPr>
          <w:rFonts w:ascii="Arial" w:eastAsia="Times New Roman" w:hAnsi="Arial" w:cs="Arial"/>
          <w:b/>
          <w:bCs/>
          <w:i/>
          <w:iCs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b/>
          <w:bCs/>
          <w:i/>
          <w:iCs/>
          <w:color w:val="000000" w:themeColor="text1"/>
          <w:lang w:eastAsia="da-DK"/>
        </w:rPr>
        <w:t>I</w:t>
      </w:r>
      <w:r w:rsidR="005E40DF" w:rsidRPr="002C6E28">
        <w:rPr>
          <w:rFonts w:ascii="Arial" w:eastAsia="Times New Roman" w:hAnsi="Arial" w:cs="Arial"/>
          <w:b/>
          <w:bCs/>
          <w:i/>
          <w:iCs/>
          <w:color w:val="000000" w:themeColor="text1"/>
          <w:lang w:eastAsia="da-DK"/>
        </w:rPr>
        <w:t xml:space="preserve"> b</w:t>
      </w:r>
      <w:r w:rsidR="007E2EE6" w:rsidRPr="002C6E28">
        <w:rPr>
          <w:rFonts w:ascii="Arial" w:eastAsia="Times New Roman" w:hAnsi="Arial" w:cs="Arial"/>
          <w:b/>
          <w:bCs/>
          <w:i/>
          <w:iCs/>
          <w:color w:val="000000" w:themeColor="text1"/>
          <w:lang w:eastAsia="da-DK"/>
        </w:rPr>
        <w:t>alladen om de bevaringsværdige huse på Bellahøj</w:t>
      </w:r>
      <w:r w:rsidR="00C85AFC" w:rsidRPr="002C6E28">
        <w:rPr>
          <w:rFonts w:ascii="Arial" w:eastAsia="Times New Roman" w:hAnsi="Arial" w:cs="Arial"/>
          <w:b/>
          <w:bCs/>
          <w:i/>
          <w:iCs/>
          <w:color w:val="000000" w:themeColor="text1"/>
          <w:lang w:eastAsia="da-DK"/>
        </w:rPr>
        <w:t xml:space="preserve"> er </w:t>
      </w:r>
      <w:r w:rsidR="001F28B7" w:rsidRPr="002C6E28">
        <w:rPr>
          <w:rFonts w:ascii="Arial" w:eastAsia="Times New Roman" w:hAnsi="Arial" w:cs="Arial"/>
          <w:b/>
          <w:bCs/>
          <w:i/>
          <w:iCs/>
          <w:color w:val="000000" w:themeColor="text1"/>
          <w:lang w:eastAsia="da-DK"/>
        </w:rPr>
        <w:t>forretningsmodel</w:t>
      </w:r>
      <w:r w:rsidR="00BC5C17" w:rsidRPr="002C6E28">
        <w:rPr>
          <w:rFonts w:ascii="Arial" w:eastAsia="Times New Roman" w:hAnsi="Arial" w:cs="Arial"/>
          <w:b/>
          <w:bCs/>
          <w:i/>
          <w:iCs/>
          <w:color w:val="000000" w:themeColor="text1"/>
          <w:lang w:eastAsia="da-DK"/>
        </w:rPr>
        <w:t>len</w:t>
      </w:r>
      <w:r w:rsidR="001F28B7" w:rsidRPr="002C6E28">
        <w:rPr>
          <w:rFonts w:ascii="Arial" w:eastAsia="Times New Roman" w:hAnsi="Arial" w:cs="Arial"/>
          <w:b/>
          <w:bCs/>
          <w:i/>
          <w:iCs/>
          <w:color w:val="000000" w:themeColor="text1"/>
          <w:lang w:eastAsia="da-DK"/>
        </w:rPr>
        <w:t xml:space="preserve"> med </w:t>
      </w:r>
      <w:r w:rsidR="00C85AFC" w:rsidRPr="002C6E28">
        <w:rPr>
          <w:rFonts w:ascii="Arial" w:eastAsia="Times New Roman" w:hAnsi="Arial" w:cs="Arial"/>
          <w:b/>
          <w:bCs/>
          <w:i/>
          <w:iCs/>
          <w:color w:val="000000" w:themeColor="text1"/>
          <w:lang w:eastAsia="da-DK"/>
        </w:rPr>
        <w:t>moderne boligspekulation og tilsidesættelse af beboerdemokratiet</w:t>
      </w:r>
      <w:r w:rsidRPr="002C6E28">
        <w:rPr>
          <w:rFonts w:ascii="Arial" w:eastAsia="Times New Roman" w:hAnsi="Arial" w:cs="Arial"/>
          <w:b/>
          <w:bCs/>
          <w:i/>
          <w:iCs/>
          <w:color w:val="000000" w:themeColor="text1"/>
          <w:lang w:eastAsia="da-DK"/>
        </w:rPr>
        <w:t xml:space="preserve"> den virkelige skandale.</w:t>
      </w:r>
      <w:r w:rsidR="001F28B7" w:rsidRPr="002C6E28">
        <w:rPr>
          <w:rFonts w:ascii="Arial" w:eastAsia="Times New Roman" w:hAnsi="Arial" w:cs="Arial"/>
          <w:b/>
          <w:bCs/>
          <w:i/>
          <w:iCs/>
          <w:color w:val="000000" w:themeColor="text1"/>
          <w:lang w:eastAsia="da-DK"/>
        </w:rPr>
        <w:t xml:space="preserve"> </w:t>
      </w:r>
    </w:p>
    <w:p w14:paraId="514B41C0" w14:textId="77777777" w:rsidR="0064347E" w:rsidRPr="002C6E28" w:rsidRDefault="0064347E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5DF18ACA" w14:textId="77777777" w:rsidR="005F2E54" w:rsidRPr="002C6E28" w:rsidRDefault="005F2E54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44E1FCB6" w14:textId="04CD959E" w:rsidR="007E2EE6" w:rsidRPr="002C6E28" w:rsidRDefault="00CF0EFE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>Efter flere måneder</w:t>
      </w:r>
      <w:r w:rsidR="005749D6" w:rsidRPr="002C6E28">
        <w:rPr>
          <w:rFonts w:ascii="Arial" w:eastAsia="Times New Roman" w:hAnsi="Arial" w:cs="Arial"/>
          <w:color w:val="000000" w:themeColor="text1"/>
          <w:lang w:eastAsia="da-DK"/>
        </w:rPr>
        <w:t>s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hemmelighedskræmmeri har </w:t>
      </w:r>
      <w:r w:rsidR="006209EC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boligorganisationen </w:t>
      </w:r>
      <w:r w:rsidR="007E2EE6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SAB 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nu </w:t>
      </w:r>
      <w:r w:rsidR="007E2EE6" w:rsidRPr="002C6E28">
        <w:rPr>
          <w:rFonts w:ascii="Arial" w:eastAsia="Times New Roman" w:hAnsi="Arial" w:cs="Arial"/>
          <w:color w:val="000000" w:themeColor="text1"/>
          <w:lang w:eastAsia="da-DK"/>
        </w:rPr>
        <w:t>meddelt</w:t>
      </w:r>
      <w:r w:rsidR="004D4888" w:rsidRPr="002C6E28">
        <w:rPr>
          <w:rFonts w:ascii="Arial" w:eastAsia="Times New Roman" w:hAnsi="Arial" w:cs="Arial"/>
          <w:color w:val="000000" w:themeColor="text1"/>
          <w:lang w:eastAsia="da-DK"/>
        </w:rPr>
        <w:t>,</w:t>
      </w:r>
      <w:r w:rsidR="007E2EE6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at 4</w:t>
      </w:r>
      <w:r w:rsidR="007E2EE6" w:rsidRPr="00F05949">
        <w:rPr>
          <w:rFonts w:ascii="Arial" w:eastAsia="Times New Roman" w:hAnsi="Arial" w:cs="Arial"/>
          <w:color w:val="000000" w:themeColor="text1"/>
          <w:lang w:eastAsia="da-DK"/>
        </w:rPr>
        <w:t>87 almene boliger</w:t>
      </w:r>
      <w:r w:rsidR="007E2EE6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i 10 punkthuse</w:t>
      </w:r>
      <w:r w:rsidR="007E2EE6" w:rsidRPr="00F05949">
        <w:rPr>
          <w:rFonts w:ascii="Arial" w:eastAsia="Times New Roman" w:hAnsi="Arial" w:cs="Arial"/>
          <w:color w:val="000000" w:themeColor="text1"/>
          <w:lang w:eastAsia="da-DK"/>
        </w:rPr>
        <w:t xml:space="preserve"> på Bellahøj er i så dårlig og sikkerhedsmæssig kritisk stand, at en renovering </w:t>
      </w:r>
      <w:r w:rsidR="00A60479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ikke </w:t>
      </w:r>
      <w:r w:rsidR="007E2EE6" w:rsidRPr="00F05949">
        <w:rPr>
          <w:rFonts w:ascii="Arial" w:eastAsia="Times New Roman" w:hAnsi="Arial" w:cs="Arial"/>
          <w:color w:val="000000" w:themeColor="text1"/>
          <w:lang w:eastAsia="da-DK"/>
        </w:rPr>
        <w:t>hænge</w:t>
      </w:r>
      <w:r w:rsidR="005749D6" w:rsidRPr="002C6E28">
        <w:rPr>
          <w:rFonts w:ascii="Arial" w:eastAsia="Times New Roman" w:hAnsi="Arial" w:cs="Arial"/>
          <w:color w:val="000000" w:themeColor="text1"/>
          <w:lang w:eastAsia="da-DK"/>
        </w:rPr>
        <w:t>r</w:t>
      </w:r>
      <w:r w:rsidR="007E2EE6" w:rsidRPr="00F05949">
        <w:rPr>
          <w:rFonts w:ascii="Arial" w:eastAsia="Times New Roman" w:hAnsi="Arial" w:cs="Arial"/>
          <w:color w:val="000000" w:themeColor="text1"/>
          <w:lang w:eastAsia="da-DK"/>
        </w:rPr>
        <w:t xml:space="preserve"> sammen økonomisk.</w:t>
      </w:r>
    </w:p>
    <w:p w14:paraId="5B9AC18A" w14:textId="77777777" w:rsidR="007E2EE6" w:rsidRPr="002C6E28" w:rsidRDefault="007E2EE6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5C76EB8A" w14:textId="3F026FA3" w:rsidR="006721A1" w:rsidRPr="002C6E28" w:rsidRDefault="00845DA4" w:rsidP="006721A1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SAB </w:t>
      </w:r>
      <w:r w:rsidR="007E2EE6" w:rsidRPr="00F05949">
        <w:rPr>
          <w:rFonts w:ascii="Arial" w:eastAsia="Times New Roman" w:hAnsi="Arial" w:cs="Arial"/>
          <w:color w:val="000000" w:themeColor="text1"/>
          <w:lang w:eastAsia="da-DK"/>
        </w:rPr>
        <w:t xml:space="preserve">har </w:t>
      </w:r>
      <w:r w:rsidR="007E2EE6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med deres egne ord </w:t>
      </w:r>
      <w:r w:rsidR="007E2EE6" w:rsidRPr="00F05949">
        <w:rPr>
          <w:rFonts w:ascii="Arial" w:eastAsia="Times New Roman" w:hAnsi="Arial" w:cs="Arial"/>
          <w:color w:val="000000" w:themeColor="text1"/>
          <w:lang w:eastAsia="da-DK"/>
        </w:rPr>
        <w:t>fundet en mulig vej til at redde de almene boliger ved at rive ned og genopbygge efter samme grundplan</w:t>
      </w:r>
      <w:r w:rsidR="007E2EE6" w:rsidRPr="002C6E28">
        <w:rPr>
          <w:rFonts w:ascii="Arial" w:eastAsia="Times New Roman" w:hAnsi="Arial" w:cs="Arial"/>
          <w:color w:val="000000" w:themeColor="text1"/>
          <w:lang w:eastAsia="da-DK"/>
        </w:rPr>
        <w:t>.</w:t>
      </w:r>
      <w:r w:rsidR="006721A1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</w:t>
      </w:r>
    </w:p>
    <w:p w14:paraId="00E7B9AC" w14:textId="77777777" w:rsidR="007E2EE6" w:rsidRPr="002C6E28" w:rsidRDefault="007E2EE6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4F78811E" w14:textId="46F58914" w:rsidR="007E2EE6" w:rsidRPr="002C6E28" w:rsidRDefault="005E40DF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>H</w:t>
      </w:r>
      <w:r w:rsidR="007E2EE6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vorfor har det taget 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>12 år</w:t>
      </w:r>
      <w:r w:rsidR="007E2EE6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og kostet 1</w:t>
      </w:r>
      <w:r w:rsidR="00CF7499" w:rsidRPr="002C6E28">
        <w:rPr>
          <w:rFonts w:ascii="Arial" w:eastAsia="Times New Roman" w:hAnsi="Arial" w:cs="Arial"/>
          <w:color w:val="000000" w:themeColor="text1"/>
          <w:lang w:eastAsia="da-DK"/>
        </w:rPr>
        <w:t>50</w:t>
      </w:r>
      <w:r w:rsidR="007E2EE6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mio. kr. i projektering, planlægning og rådgiver</w:t>
      </w:r>
      <w:r w:rsidR="004D4888" w:rsidRPr="002C6E28">
        <w:rPr>
          <w:rFonts w:ascii="Arial" w:eastAsia="Times New Roman" w:hAnsi="Arial" w:cs="Arial"/>
          <w:color w:val="000000" w:themeColor="text1"/>
          <w:lang w:eastAsia="da-DK"/>
        </w:rPr>
        <w:t>-</w:t>
      </w:r>
      <w:r w:rsidR="007E2EE6" w:rsidRPr="002C6E28">
        <w:rPr>
          <w:rFonts w:ascii="Arial" w:eastAsia="Times New Roman" w:hAnsi="Arial" w:cs="Arial"/>
          <w:color w:val="000000" w:themeColor="text1"/>
          <w:lang w:eastAsia="da-DK"/>
        </w:rPr>
        <w:t>honorarer at komme</w:t>
      </w:r>
      <w:r w:rsidR="00F671AB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</w:t>
      </w:r>
      <w:r w:rsidR="007E2EE6" w:rsidRPr="002C6E28">
        <w:rPr>
          <w:rFonts w:ascii="Arial" w:eastAsia="Times New Roman" w:hAnsi="Arial" w:cs="Arial"/>
          <w:color w:val="000000" w:themeColor="text1"/>
          <w:lang w:eastAsia="da-DK"/>
        </w:rPr>
        <w:t>frem til det?</w:t>
      </w:r>
    </w:p>
    <w:p w14:paraId="0EC24220" w14:textId="77777777" w:rsidR="00F671AB" w:rsidRPr="002C6E28" w:rsidRDefault="00F671AB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0416176D" w14:textId="4540B343" w:rsidR="00830631" w:rsidRPr="002C6E28" w:rsidRDefault="00F671AB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>Helhedsplanens første trin blev vedtaget af beboerne i 201</w:t>
      </w:r>
      <w:r w:rsidR="006B37FB" w:rsidRPr="002C6E28">
        <w:rPr>
          <w:rFonts w:ascii="Arial" w:eastAsia="Times New Roman" w:hAnsi="Arial" w:cs="Arial"/>
          <w:color w:val="000000" w:themeColor="text1"/>
          <w:lang w:eastAsia="da-DK"/>
        </w:rPr>
        <w:t>2 m</w:t>
      </w:r>
      <w:r w:rsidR="00830631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ed et budget </w:t>
      </w:r>
      <w:r w:rsidR="00845DA4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på 430 mio.kr. </w:t>
      </w:r>
      <w:r w:rsidR="00C85AFC" w:rsidRPr="002C6E28">
        <w:rPr>
          <w:rFonts w:ascii="Arial" w:eastAsia="Times New Roman" w:hAnsi="Arial" w:cs="Arial"/>
          <w:color w:val="000000" w:themeColor="text1"/>
          <w:lang w:eastAsia="da-DK"/>
        </w:rPr>
        <w:t>for renovering</w:t>
      </w:r>
      <w:r w:rsidR="00830631" w:rsidRPr="002C6E28">
        <w:rPr>
          <w:rFonts w:ascii="Arial" w:eastAsia="Times New Roman" w:hAnsi="Arial" w:cs="Arial"/>
          <w:color w:val="000000" w:themeColor="text1"/>
          <w:lang w:eastAsia="da-DK"/>
        </w:rPr>
        <w:t>.</w:t>
      </w:r>
    </w:p>
    <w:p w14:paraId="28021012" w14:textId="77777777" w:rsidR="005E40DF" w:rsidRPr="002C6E28" w:rsidRDefault="005E40DF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18D06246" w14:textId="647D7D00" w:rsidR="005E40DF" w:rsidRPr="002C6E28" w:rsidRDefault="005E40DF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Siden er processen blevet styret af </w:t>
      </w:r>
      <w:r w:rsidR="006209EC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administrationsselskabet 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>KAB</w:t>
      </w:r>
      <w:r w:rsidR="00C85AFC" w:rsidRPr="002C6E28">
        <w:rPr>
          <w:rFonts w:ascii="Arial" w:eastAsia="Times New Roman" w:hAnsi="Arial" w:cs="Arial"/>
          <w:color w:val="000000" w:themeColor="text1"/>
          <w:lang w:eastAsia="da-DK"/>
        </w:rPr>
        <w:t>.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</w:t>
      </w:r>
      <w:r w:rsidR="00C85AFC" w:rsidRPr="002C6E28">
        <w:rPr>
          <w:rFonts w:ascii="Arial" w:eastAsia="Times New Roman" w:hAnsi="Arial" w:cs="Arial"/>
          <w:color w:val="000000" w:themeColor="text1"/>
          <w:lang w:eastAsia="da-DK"/>
        </w:rPr>
        <w:t>B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>eboernes forslag om at stoppe op og omtænke helhedsplanen og den løbske økonomi er gang på gang blevet tilsidesat.</w:t>
      </w:r>
    </w:p>
    <w:p w14:paraId="180E5B7D" w14:textId="77777777" w:rsidR="007E2EE6" w:rsidRPr="002C6E28" w:rsidRDefault="007E2EE6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7C431F19" w14:textId="5E29F78A" w:rsidR="007E2EE6" w:rsidRPr="002C6E28" w:rsidRDefault="007E2EE6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Afdelingsbestyrelsen for Bellahøj I og II </w:t>
      </w:r>
      <w:r w:rsidR="00C85AFC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vedtog 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>allerede 2021</w:t>
      </w:r>
      <w:r w:rsidR="00C85AFC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og igen i april 2023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, at SAB </w:t>
      </w:r>
      <w:r w:rsidR="00C85AFC" w:rsidRPr="002C6E28">
        <w:rPr>
          <w:rFonts w:ascii="Arial" w:eastAsia="Times New Roman" w:hAnsi="Arial" w:cs="Arial"/>
          <w:color w:val="000000" w:themeColor="text1"/>
          <w:lang w:eastAsia="da-DK"/>
        </w:rPr>
        <w:t>skulle regne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på en mindre indgribende mere beboervenlig og </w:t>
      </w:r>
      <w:r w:rsidR="00C85AFC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ikke mindst 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>billigere helhedsplan</w:t>
      </w:r>
      <w:r w:rsidR="00845DA4" w:rsidRPr="002C6E28">
        <w:rPr>
          <w:rFonts w:ascii="Arial" w:eastAsia="Times New Roman" w:hAnsi="Arial" w:cs="Arial"/>
          <w:color w:val="000000" w:themeColor="text1"/>
          <w:lang w:eastAsia="da-DK"/>
        </w:rPr>
        <w:t>,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end den plan</w:t>
      </w:r>
      <w:r w:rsidR="006B37FB" w:rsidRPr="002C6E28">
        <w:rPr>
          <w:rFonts w:ascii="Arial" w:eastAsia="Times New Roman" w:hAnsi="Arial" w:cs="Arial"/>
          <w:color w:val="000000" w:themeColor="text1"/>
          <w:lang w:eastAsia="da-DK"/>
        </w:rPr>
        <w:t>,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som SAB var på vej med.</w:t>
      </w:r>
    </w:p>
    <w:p w14:paraId="20D4F9F9" w14:textId="77777777" w:rsidR="007E2EE6" w:rsidRPr="002C6E28" w:rsidRDefault="007E2EE6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5E84CEBF" w14:textId="7DC68847" w:rsidR="00E00722" w:rsidRPr="002C6E28" w:rsidRDefault="007E2EE6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>Beboerne besluttede desuden at anvende 750.000 kr. af afdelingens henlæggelser til at måle direkte på bygningerne for at få sikkerhed fo</w:t>
      </w:r>
      <w:r w:rsidR="00845DA4" w:rsidRPr="002C6E28">
        <w:rPr>
          <w:rFonts w:ascii="Arial" w:eastAsia="Times New Roman" w:hAnsi="Arial" w:cs="Arial"/>
          <w:color w:val="000000" w:themeColor="text1"/>
          <w:lang w:eastAsia="da-DK"/>
        </w:rPr>
        <w:t>r</w:t>
      </w:r>
      <w:r w:rsidR="004D4888" w:rsidRPr="002C6E28">
        <w:rPr>
          <w:rFonts w:ascii="Arial" w:eastAsia="Times New Roman" w:hAnsi="Arial" w:cs="Arial"/>
          <w:color w:val="000000" w:themeColor="text1"/>
          <w:lang w:eastAsia="da-DK"/>
        </w:rPr>
        <w:t>,</w:t>
      </w:r>
      <w:r w:rsidR="00845DA4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om bygningerne virkelig var sammenstyrtningstruede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>. Ingen ønsker at få et hus i hovedet.</w:t>
      </w:r>
      <w:r w:rsidR="00830631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</w:t>
      </w:r>
      <w:r w:rsidR="00A6397E" w:rsidRPr="002C6E28">
        <w:rPr>
          <w:rFonts w:ascii="Arial" w:eastAsia="Times New Roman" w:hAnsi="Arial" w:cs="Arial"/>
          <w:color w:val="000000" w:themeColor="text1"/>
          <w:lang w:eastAsia="da-DK"/>
        </w:rPr>
        <w:t>De målinger</w:t>
      </w:r>
      <w:r w:rsidR="00845DA4" w:rsidRPr="002C6E28">
        <w:rPr>
          <w:rFonts w:ascii="Arial" w:eastAsia="Times New Roman" w:hAnsi="Arial" w:cs="Arial"/>
          <w:color w:val="000000" w:themeColor="text1"/>
          <w:lang w:eastAsia="da-DK"/>
        </w:rPr>
        <w:t>,</w:t>
      </w:r>
      <w:r w:rsidR="00A6397E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som SAB og KAB henviser </w:t>
      </w:r>
      <w:r w:rsidR="00845DA4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til </w:t>
      </w:r>
      <w:r w:rsidR="006209EC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med </w:t>
      </w:r>
      <w:r w:rsidR="004D4888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hensyn til </w:t>
      </w:r>
      <w:r w:rsidR="006209EC" w:rsidRPr="002C6E28">
        <w:rPr>
          <w:rFonts w:ascii="Arial" w:eastAsia="Times New Roman" w:hAnsi="Arial" w:cs="Arial"/>
          <w:color w:val="000000" w:themeColor="text1"/>
          <w:lang w:eastAsia="da-DK"/>
        </w:rPr>
        <w:t>sammenstyrtning</w:t>
      </w:r>
      <w:r w:rsidR="00845DA4" w:rsidRPr="002C6E28">
        <w:rPr>
          <w:rFonts w:ascii="Arial" w:eastAsia="Times New Roman" w:hAnsi="Arial" w:cs="Arial"/>
          <w:color w:val="000000" w:themeColor="text1"/>
          <w:lang w:eastAsia="da-DK"/>
        </w:rPr>
        <w:t>s</w:t>
      </w:r>
      <w:r w:rsidR="006209EC" w:rsidRPr="002C6E28">
        <w:rPr>
          <w:rFonts w:ascii="Arial" w:eastAsia="Times New Roman" w:hAnsi="Arial" w:cs="Arial"/>
          <w:color w:val="000000" w:themeColor="text1"/>
          <w:lang w:eastAsia="da-DK"/>
        </w:rPr>
        <w:t>fare</w:t>
      </w:r>
      <w:r w:rsidR="00845DA4" w:rsidRPr="002C6E28">
        <w:rPr>
          <w:rFonts w:ascii="Arial" w:eastAsia="Times New Roman" w:hAnsi="Arial" w:cs="Arial"/>
          <w:color w:val="000000" w:themeColor="text1"/>
          <w:lang w:eastAsia="da-DK"/>
        </w:rPr>
        <w:t>,</w:t>
      </w:r>
      <w:r w:rsidR="00A6397E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er målinger foretaget på små papmodeller af husene i en vindtunnel på Vesterbro.</w:t>
      </w:r>
    </w:p>
    <w:p w14:paraId="6A4281E3" w14:textId="77777777" w:rsidR="00E00722" w:rsidRPr="002C6E28" w:rsidRDefault="00E00722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373E7B2A" w14:textId="62A14B26" w:rsidR="00F671AB" w:rsidRPr="002C6E28" w:rsidRDefault="00F671AB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SAB overrulede beboernes beslutning og fortsatte med projektering og planlægning </w:t>
      </w:r>
      <w:r w:rsidR="004E6BE6" w:rsidRPr="002C6E28">
        <w:rPr>
          <w:rFonts w:ascii="Arial" w:eastAsia="Times New Roman" w:hAnsi="Arial" w:cs="Arial"/>
          <w:color w:val="000000" w:themeColor="text1"/>
          <w:lang w:eastAsia="da-DK"/>
        </w:rPr>
        <w:t>af</w:t>
      </w:r>
      <w:r w:rsidR="00C85AFC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helhedsplan og renovering. De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</w:t>
      </w:r>
      <w:proofErr w:type="gramStart"/>
      <w:r w:rsidRPr="002C6E28">
        <w:rPr>
          <w:rFonts w:ascii="Arial" w:eastAsia="Times New Roman" w:hAnsi="Arial" w:cs="Arial"/>
          <w:color w:val="000000" w:themeColor="text1"/>
          <w:lang w:eastAsia="da-DK"/>
        </w:rPr>
        <w:t>afviste</w:t>
      </w:r>
      <w:proofErr w:type="gramEnd"/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at måle direkte på bygningerne på trods af</w:t>
      </w:r>
      <w:r w:rsidR="00C85AFC" w:rsidRPr="002C6E28">
        <w:rPr>
          <w:rFonts w:ascii="Arial" w:eastAsia="Times New Roman" w:hAnsi="Arial" w:cs="Arial"/>
          <w:color w:val="000000" w:themeColor="text1"/>
          <w:lang w:eastAsia="da-DK"/>
        </w:rPr>
        <w:t>, at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det kunne bringe </w:t>
      </w:r>
      <w:r w:rsidR="00C85AFC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sikkerhed og 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>afklaring</w:t>
      </w:r>
      <w:r w:rsidR="004E6BE6" w:rsidRPr="002C6E28">
        <w:rPr>
          <w:rFonts w:ascii="Arial" w:eastAsia="Times New Roman" w:hAnsi="Arial" w:cs="Arial"/>
          <w:color w:val="000000" w:themeColor="text1"/>
          <w:lang w:eastAsia="da-DK"/>
        </w:rPr>
        <w:t>.</w:t>
      </w:r>
    </w:p>
    <w:p w14:paraId="167783DC" w14:textId="77777777" w:rsidR="007E2EE6" w:rsidRPr="002C6E28" w:rsidRDefault="007E2EE6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5DF2D39E" w14:textId="6253DD00" w:rsidR="007E2EE6" w:rsidRPr="002C6E28" w:rsidRDefault="00FC6165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KAB og SAB </w:t>
      </w:r>
      <w:r w:rsidR="00F671AB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har </w:t>
      </w:r>
      <w:r w:rsidR="007E2EE6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i mere end et år modarbejdet </w:t>
      </w:r>
      <w:r w:rsidR="004E6BE6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beboernes beslutning om </w:t>
      </w:r>
      <w:r w:rsidR="007E2EE6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målinger </w:t>
      </w:r>
      <w:r w:rsidR="004E6BE6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direkte på bygningerne </w:t>
      </w:r>
      <w:r w:rsidR="007E2EE6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alt imens, der er trillet millioner af kroner afsted i retning </w:t>
      </w:r>
      <w:proofErr w:type="spellStart"/>
      <w:r w:rsidR="007E2EE6" w:rsidRPr="002C6E28">
        <w:rPr>
          <w:rFonts w:ascii="Arial" w:eastAsia="Times New Roman" w:hAnsi="Arial" w:cs="Arial"/>
          <w:color w:val="000000" w:themeColor="text1"/>
          <w:lang w:eastAsia="da-DK"/>
        </w:rPr>
        <w:t>SAB´s</w:t>
      </w:r>
      <w:proofErr w:type="spellEnd"/>
      <w:r w:rsidR="007E2EE6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rådgivere.</w:t>
      </w:r>
    </w:p>
    <w:p w14:paraId="429BD171" w14:textId="77777777" w:rsidR="005E40DF" w:rsidRPr="002C6E28" w:rsidRDefault="005E40DF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44E739B7" w14:textId="232C2EEE" w:rsidR="00595AF2" w:rsidRPr="002C6E28" w:rsidRDefault="00FC6165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>L</w:t>
      </w:r>
      <w:r w:rsidR="005E40DF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ejerne i de tre såkaldt sammenstyrtningstruede huse blev sagt op den 29. februar 2024 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>med henvisning til</w:t>
      </w:r>
      <w:r w:rsidR="00F25157" w:rsidRPr="002C6E28">
        <w:rPr>
          <w:rFonts w:ascii="Arial" w:eastAsia="Times New Roman" w:hAnsi="Arial" w:cs="Arial"/>
          <w:color w:val="000000" w:themeColor="text1"/>
          <w:lang w:eastAsia="da-DK"/>
        </w:rPr>
        <w:t>,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at bygningerne skulle renoveres. </w:t>
      </w:r>
    </w:p>
    <w:p w14:paraId="3CD86D0D" w14:textId="77777777" w:rsidR="001F28B7" w:rsidRPr="002C6E28" w:rsidRDefault="001F28B7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1AA007D5" w14:textId="3E67E1E0" w:rsidR="001870B4" w:rsidRPr="002C6E28" w:rsidRDefault="00C85AFC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Selv da budgettet </w:t>
      </w:r>
      <w:r w:rsidR="006721A1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for helhedsplanen </w:t>
      </w:r>
      <w:r w:rsidR="005E40DF" w:rsidRPr="002C6E28">
        <w:rPr>
          <w:rFonts w:ascii="Arial" w:eastAsia="Times New Roman" w:hAnsi="Arial" w:cs="Arial"/>
          <w:color w:val="000000" w:themeColor="text1"/>
          <w:lang w:eastAsia="da-DK"/>
        </w:rPr>
        <w:t>i marts 2024</w:t>
      </w:r>
      <w:r w:rsidR="001870B4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</w:t>
      </w:r>
      <w:r w:rsidR="005E40DF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rundede </w:t>
      </w:r>
      <w:r w:rsidR="001870B4" w:rsidRPr="002C6E28">
        <w:rPr>
          <w:rFonts w:ascii="Arial" w:eastAsia="Times New Roman" w:hAnsi="Arial" w:cs="Arial"/>
          <w:color w:val="000000" w:themeColor="text1"/>
          <w:lang w:eastAsia="da-DK"/>
        </w:rPr>
        <w:t>svimlende 2,6 mia. kr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>. svarende til 5,5 mio. kr. pr. lejlighed</w:t>
      </w:r>
      <w:r w:rsidR="00FC6165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fastholdt de</w:t>
      </w:r>
      <w:r w:rsidR="00F25157" w:rsidRPr="002C6E28">
        <w:rPr>
          <w:rFonts w:ascii="Arial" w:eastAsia="Times New Roman" w:hAnsi="Arial" w:cs="Arial"/>
          <w:color w:val="000000" w:themeColor="text1"/>
          <w:lang w:eastAsia="da-DK"/>
        </w:rPr>
        <w:t>,</w:t>
      </w:r>
      <w:r w:rsidR="00845DA4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</w:t>
      </w:r>
      <w:r w:rsidR="00FC6165" w:rsidRPr="002C6E28">
        <w:rPr>
          <w:rFonts w:ascii="Arial" w:eastAsia="Times New Roman" w:hAnsi="Arial" w:cs="Arial"/>
          <w:color w:val="000000" w:themeColor="text1"/>
          <w:lang w:eastAsia="da-DK"/>
        </w:rPr>
        <w:t>at bygningerne skulle renoveres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. Lige 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lastRenderedPageBreak/>
        <w:t>indtil fristen for lejernes indsigelse mod opsigelserne var udløbet.</w:t>
      </w:r>
      <w:r w:rsidR="00595AF2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Da denne var udløbet, fandt boligselskabet pludselig ud af på de indre linjer</w:t>
      </w:r>
      <w:r w:rsidR="001F28B7" w:rsidRPr="002C6E28">
        <w:rPr>
          <w:rFonts w:ascii="Arial" w:eastAsia="Times New Roman" w:hAnsi="Arial" w:cs="Arial"/>
          <w:color w:val="000000" w:themeColor="text1"/>
          <w:lang w:eastAsia="da-DK"/>
        </w:rPr>
        <w:t>,</w:t>
      </w:r>
      <w:r w:rsidR="00595AF2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at man ikke længere ville renovere.</w:t>
      </w:r>
    </w:p>
    <w:p w14:paraId="520CD518" w14:textId="77777777" w:rsidR="001F28B7" w:rsidRPr="002C6E28" w:rsidRDefault="001F28B7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6D1C8E8A" w14:textId="198D5E4E" w:rsidR="00595AF2" w:rsidRPr="002C6E28" w:rsidRDefault="00595AF2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Opsigelserne af beboerne var </w:t>
      </w:r>
      <w:r w:rsidR="001F28B7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imidlertid 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>gennemført med henvisning til kommende renovering og stod derfor ved magt.</w:t>
      </w:r>
    </w:p>
    <w:p w14:paraId="2A1E5CF0" w14:textId="77777777" w:rsidR="00595AF2" w:rsidRPr="002C6E28" w:rsidRDefault="00595AF2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57E5E5FE" w14:textId="4B81E0AD" w:rsidR="00595AF2" w:rsidRPr="002C6E28" w:rsidRDefault="00595AF2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>Ved at opsige beboerne lukker SAB ned for beboerdemokratiet.</w:t>
      </w:r>
    </w:p>
    <w:p w14:paraId="78C72CB6" w14:textId="77777777" w:rsidR="00595AF2" w:rsidRPr="002C6E28" w:rsidRDefault="00595AF2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12B58DD6" w14:textId="0D82DDA1" w:rsidR="00595AF2" w:rsidRPr="002C6E28" w:rsidRDefault="00595AF2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>Hvis SAB havde fremlagt planerne om nedrivning</w:t>
      </w:r>
      <w:r w:rsidR="001F28B7" w:rsidRPr="002C6E28">
        <w:rPr>
          <w:rFonts w:ascii="Arial" w:eastAsia="Times New Roman" w:hAnsi="Arial" w:cs="Arial"/>
          <w:color w:val="000000" w:themeColor="text1"/>
          <w:lang w:eastAsia="da-DK"/>
        </w:rPr>
        <w:t>,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før beboerne var blevet opsagt og før beboernes frist for at gøre indsigelse var udløbet, </w:t>
      </w:r>
      <w:r w:rsidR="00FC6165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kunne 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opsigelsesgrundlaget </w:t>
      </w:r>
      <w:r w:rsidR="00FC6165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formentlig 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være blevet underkendt. </w:t>
      </w:r>
    </w:p>
    <w:p w14:paraId="0C7AB92D" w14:textId="77777777" w:rsidR="00595AF2" w:rsidRPr="002C6E28" w:rsidRDefault="00595AF2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2522FAF4" w14:textId="68B509C4" w:rsidR="00FC6165" w:rsidRPr="002C6E28" w:rsidRDefault="00595AF2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>Det er nemlig, som vi ser nu, ikke så enkelt at få en nedrivningstilladelse</w:t>
      </w:r>
      <w:r w:rsidR="004D4888" w:rsidRPr="002C6E28">
        <w:rPr>
          <w:rFonts w:ascii="Arial" w:eastAsia="Times New Roman" w:hAnsi="Arial" w:cs="Arial"/>
          <w:color w:val="000000" w:themeColor="text1"/>
          <w:lang w:eastAsia="da-DK"/>
        </w:rPr>
        <w:t>, ændre en lokalplan mv., hvilket som udgangspunkt er en forudsætning for at kunne opsige lejerne med henvisning til nedrivning.</w:t>
      </w:r>
    </w:p>
    <w:p w14:paraId="1952F31D" w14:textId="77777777" w:rsidR="00FC6165" w:rsidRPr="002C6E28" w:rsidRDefault="00FC6165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1058F866" w14:textId="7D8B0ABC" w:rsidR="00FC6165" w:rsidRPr="002C6E28" w:rsidRDefault="00FC6165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>Det er påfaldende</w:t>
      </w:r>
      <w:r w:rsidR="00845DA4" w:rsidRPr="002C6E28">
        <w:rPr>
          <w:rFonts w:ascii="Arial" w:eastAsia="Times New Roman" w:hAnsi="Arial" w:cs="Arial"/>
          <w:color w:val="000000" w:themeColor="text1"/>
          <w:lang w:eastAsia="da-DK"/>
        </w:rPr>
        <w:t>,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hvordan nedrivningsplanerne dukker op efter 12 års planlægning og </w:t>
      </w:r>
      <w:r w:rsidR="00F25157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kort tid 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>efter</w:t>
      </w:r>
      <w:r w:rsidR="004D4888" w:rsidRPr="002C6E28">
        <w:rPr>
          <w:rFonts w:ascii="Arial" w:eastAsia="Times New Roman" w:hAnsi="Arial" w:cs="Arial"/>
          <w:color w:val="000000" w:themeColor="text1"/>
          <w:lang w:eastAsia="da-DK"/>
        </w:rPr>
        <w:t>, at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</w:t>
      </w:r>
      <w:r w:rsidR="00B76DAD" w:rsidRPr="002C6E28">
        <w:rPr>
          <w:rFonts w:ascii="Arial" w:eastAsia="Times New Roman" w:hAnsi="Arial" w:cs="Arial"/>
          <w:color w:val="000000" w:themeColor="text1"/>
          <w:lang w:eastAsia="da-DK"/>
        </w:rPr>
        <w:t>lejerne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er sagt op med henvisning til renovering.</w:t>
      </w:r>
    </w:p>
    <w:p w14:paraId="27FADCB3" w14:textId="77777777" w:rsidR="001F28B7" w:rsidRPr="002C6E28" w:rsidRDefault="001F28B7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17B357A2" w14:textId="2F626AF7" w:rsidR="001F28B7" w:rsidRPr="002C6E28" w:rsidRDefault="001F28B7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>Det er en problematisk forretningsmodel med moderne boligspekulation, der folder sig ud for øjnene af os. Der spekuleres i lejernes opsparede midler i Landsbyggefonden.</w:t>
      </w:r>
    </w:p>
    <w:p w14:paraId="41D188E4" w14:textId="77777777" w:rsidR="001F28B7" w:rsidRPr="002C6E28" w:rsidRDefault="001F28B7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4F79511E" w14:textId="6DAE462B" w:rsidR="00FC6165" w:rsidRPr="002C6E28" w:rsidRDefault="001F28B7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>Det er tid til at se kritisk på det</w:t>
      </w:r>
      <w:r w:rsidR="00225301" w:rsidRPr="002C6E28">
        <w:rPr>
          <w:rFonts w:ascii="Arial" w:eastAsia="Times New Roman" w:hAnsi="Arial" w:cs="Arial"/>
          <w:color w:val="000000" w:themeColor="text1"/>
          <w:lang w:eastAsia="da-DK"/>
        </w:rPr>
        <w:t>,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der foregår</w:t>
      </w:r>
      <w:r w:rsidR="00411BE1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, 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>de involverede aktører</w:t>
      </w:r>
      <w:r w:rsidR="0061783B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og deres interesser og habilitet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. </w:t>
      </w:r>
      <w:r w:rsidR="0061783B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Der er en bekymrende tæt kobling mellem KAB og Landsbyggefonden. </w:t>
      </w:r>
      <w:r w:rsidR="00411BE1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Landsbyggefonden bygger på indbetalinger af lejernes penge. </w:t>
      </w:r>
      <w:r w:rsidR="0061783B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Den administrerende direktør for KAB er behændigt nok også formand for Landsbyggefonden. </w:t>
      </w:r>
      <w:r w:rsidR="00F25157" w:rsidRPr="002C6E28">
        <w:rPr>
          <w:rFonts w:ascii="Arial" w:eastAsia="Times New Roman" w:hAnsi="Arial" w:cs="Arial"/>
          <w:color w:val="000000" w:themeColor="text1"/>
          <w:lang w:eastAsia="da-DK"/>
        </w:rPr>
        <w:t>Så længe boligselskaberne har den bestemmende indflydelse i Landsbyggefonden, vil skandalerne kunne fortsætte.</w:t>
      </w:r>
    </w:p>
    <w:p w14:paraId="6B8D9E91" w14:textId="77777777" w:rsidR="00FC6165" w:rsidRPr="002C6E28" w:rsidRDefault="00FC6165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4E53FB8F" w14:textId="7C29D2EC" w:rsidR="001F28B7" w:rsidRPr="002C6E28" w:rsidRDefault="001F28B7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KAB har en række skandaler </w:t>
      </w:r>
      <w:r w:rsidR="0061783B" w:rsidRPr="002C6E28">
        <w:rPr>
          <w:rFonts w:ascii="Arial" w:eastAsia="Times New Roman" w:hAnsi="Arial" w:cs="Arial"/>
          <w:color w:val="000000" w:themeColor="text1"/>
          <w:lang w:eastAsia="da-DK"/>
        </w:rPr>
        <w:t>i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byggesager</w:t>
      </w:r>
      <w:r w:rsidR="0061783B" w:rsidRPr="002C6E28">
        <w:rPr>
          <w:rFonts w:ascii="Arial" w:eastAsia="Times New Roman" w:hAnsi="Arial" w:cs="Arial"/>
          <w:color w:val="000000" w:themeColor="text1"/>
          <w:lang w:eastAsia="da-DK"/>
        </w:rPr>
        <w:t>.</w:t>
      </w:r>
    </w:p>
    <w:p w14:paraId="46465D26" w14:textId="77777777" w:rsidR="001F28B7" w:rsidRPr="002C6E28" w:rsidRDefault="001F28B7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320CC544" w14:textId="0F0BB4E9" w:rsidR="0061783B" w:rsidRPr="002C6E28" w:rsidRDefault="00411BE1" w:rsidP="0061783B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En af de </w:t>
      </w:r>
      <w:r w:rsidR="00F25157" w:rsidRPr="002C6E28">
        <w:rPr>
          <w:rFonts w:ascii="Arial" w:eastAsia="Times New Roman" w:hAnsi="Arial" w:cs="Arial"/>
          <w:color w:val="000000" w:themeColor="text1"/>
          <w:lang w:eastAsia="da-DK"/>
        </w:rPr>
        <w:t>tungere sager er</w:t>
      </w:r>
      <w:r w:rsidR="00B76DAD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administrationsselskabet</w:t>
      </w:r>
      <w:r w:rsidR="00F25157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</w:t>
      </w:r>
      <w:proofErr w:type="spellStart"/>
      <w:r w:rsidR="0061783B" w:rsidRPr="002C6E28">
        <w:rPr>
          <w:rFonts w:ascii="Arial" w:eastAsia="Times New Roman" w:hAnsi="Arial" w:cs="Arial"/>
          <w:color w:val="000000" w:themeColor="text1"/>
          <w:lang w:eastAsia="da-DK"/>
        </w:rPr>
        <w:t>KAB´s</w:t>
      </w:r>
      <w:proofErr w:type="spellEnd"/>
      <w:r w:rsidR="0061783B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rådg</w:t>
      </w:r>
      <w:r w:rsidR="00F25157" w:rsidRPr="002C6E28">
        <w:rPr>
          <w:rFonts w:ascii="Arial" w:eastAsia="Times New Roman" w:hAnsi="Arial" w:cs="Arial"/>
          <w:color w:val="000000" w:themeColor="text1"/>
          <w:lang w:eastAsia="da-DK"/>
        </w:rPr>
        <w:t>ivende rolle i sagen om modelplejecenter Sølund.</w:t>
      </w:r>
      <w:r w:rsidR="0061783B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</w:t>
      </w:r>
      <w:r w:rsidR="00B76DAD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Boligorganisationen </w:t>
      </w:r>
      <w:r w:rsidR="0061783B" w:rsidRPr="002C6E28">
        <w:rPr>
          <w:rFonts w:ascii="Arial" w:eastAsia="Times New Roman" w:hAnsi="Arial" w:cs="Arial"/>
          <w:color w:val="000000" w:themeColor="text1"/>
          <w:lang w:eastAsia="da-DK"/>
        </w:rPr>
        <w:t>SAB</w:t>
      </w:r>
      <w:r w:rsidR="00B76DAD" w:rsidRPr="002C6E28">
        <w:rPr>
          <w:rFonts w:ascii="Arial" w:eastAsia="Times New Roman" w:hAnsi="Arial" w:cs="Arial"/>
          <w:color w:val="000000" w:themeColor="text1"/>
          <w:lang w:eastAsia="da-DK"/>
        </w:rPr>
        <w:t>, der var bygherre</w:t>
      </w:r>
      <w:r w:rsidR="0064347E" w:rsidRPr="002C6E28">
        <w:rPr>
          <w:rFonts w:ascii="Arial" w:eastAsia="Times New Roman" w:hAnsi="Arial" w:cs="Arial"/>
          <w:color w:val="000000" w:themeColor="text1"/>
          <w:lang w:eastAsia="da-DK"/>
        </w:rPr>
        <w:t>,</w:t>
      </w:r>
      <w:r w:rsidR="0061783B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</w:t>
      </w:r>
      <w:r w:rsidR="00F25157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opsagde </w:t>
      </w:r>
      <w:r w:rsidR="0061783B" w:rsidRPr="002C6E28">
        <w:rPr>
          <w:rFonts w:ascii="Arial" w:eastAsia="Times New Roman" w:hAnsi="Arial" w:cs="Arial"/>
          <w:color w:val="000000" w:themeColor="text1"/>
          <w:lang w:eastAsia="da-DK"/>
        </w:rPr>
        <w:t>kontrakt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>en</w:t>
      </w:r>
      <w:r w:rsidR="0061783B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med entreprenør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>en</w:t>
      </w:r>
      <w:r w:rsidR="00F25157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. Det </w:t>
      </w:r>
      <w:r w:rsidR="00B76DAD" w:rsidRPr="002C6E28">
        <w:rPr>
          <w:rFonts w:ascii="Arial" w:eastAsia="Times New Roman" w:hAnsi="Arial" w:cs="Arial"/>
          <w:color w:val="000000" w:themeColor="text1"/>
          <w:lang w:eastAsia="da-DK"/>
        </w:rPr>
        <w:t>med</w:t>
      </w:r>
      <w:r w:rsidR="00F25157" w:rsidRPr="002C6E28">
        <w:rPr>
          <w:rFonts w:ascii="Arial" w:eastAsia="Times New Roman" w:hAnsi="Arial" w:cs="Arial"/>
          <w:color w:val="000000" w:themeColor="text1"/>
          <w:lang w:eastAsia="da-DK"/>
        </w:rPr>
        <w:t>førte i</w:t>
      </w:r>
      <w:r w:rsidR="006209EC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</w:t>
      </w:r>
      <w:r w:rsidR="00F25157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følge </w:t>
      </w:r>
      <w:proofErr w:type="spellStart"/>
      <w:r w:rsidR="00F25157" w:rsidRPr="002C6E28">
        <w:rPr>
          <w:rFonts w:ascii="Arial" w:eastAsia="Times New Roman" w:hAnsi="Arial" w:cs="Arial"/>
          <w:color w:val="000000" w:themeColor="text1"/>
          <w:lang w:eastAsia="da-DK"/>
        </w:rPr>
        <w:t>KAB</w:t>
      </w:r>
      <w:r w:rsidR="006209EC" w:rsidRPr="002C6E28">
        <w:rPr>
          <w:rFonts w:ascii="Arial" w:eastAsia="Times New Roman" w:hAnsi="Arial" w:cs="Arial"/>
          <w:color w:val="000000" w:themeColor="text1"/>
          <w:lang w:eastAsia="da-DK"/>
        </w:rPr>
        <w:t>´s</w:t>
      </w:r>
      <w:proofErr w:type="spellEnd"/>
      <w:r w:rsidR="006209EC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beregninger</w:t>
      </w:r>
      <w:r w:rsidR="00F25157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</w:t>
      </w:r>
      <w:r w:rsidR="006209EC" w:rsidRPr="002C6E28">
        <w:rPr>
          <w:rFonts w:ascii="Arial" w:eastAsia="Times New Roman" w:hAnsi="Arial" w:cs="Arial"/>
          <w:color w:val="000000" w:themeColor="text1"/>
          <w:lang w:eastAsia="da-DK"/>
        </w:rPr>
        <w:t>et tab på 400 mio. kr.</w:t>
      </w:r>
      <w:r w:rsidR="0061783B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>Regningen ender hos lejerne.</w:t>
      </w:r>
    </w:p>
    <w:p w14:paraId="5A20190A" w14:textId="77777777" w:rsidR="0061783B" w:rsidRPr="002C6E28" w:rsidRDefault="0061783B" w:rsidP="0061783B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2ED796C0" w14:textId="1362FCDB" w:rsidR="0061783B" w:rsidRPr="002C6E28" w:rsidRDefault="0061783B" w:rsidP="0061783B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>Bellahøj har foreløbig kostet 150 mio. kr. for at komme frem til, at nedrivning er det bedste.</w:t>
      </w:r>
    </w:p>
    <w:p w14:paraId="4E829736" w14:textId="77777777" w:rsidR="00705326" w:rsidRPr="002C6E28" w:rsidRDefault="00705326" w:rsidP="0061783B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1C29037C" w14:textId="65686E17" w:rsidR="0061783B" w:rsidRPr="002C6E28" w:rsidRDefault="00705326" w:rsidP="0061783B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>D</w:t>
      </w:r>
      <w:r w:rsidR="0061783B" w:rsidRPr="002C6E28">
        <w:rPr>
          <w:rFonts w:ascii="Arial" w:eastAsia="Times New Roman" w:hAnsi="Arial" w:cs="Arial"/>
          <w:color w:val="000000" w:themeColor="text1"/>
          <w:lang w:eastAsia="da-DK"/>
        </w:rPr>
        <w:t>er er brug for en anden og bedre retning.</w:t>
      </w:r>
      <w:r w:rsidR="0061783B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Der er brug for en anden </w:t>
      </w:r>
      <w:r w:rsidR="00225301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og bedre </w:t>
      </w:r>
      <w:r w:rsidR="006209EC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byggesagsrådgiver </w:t>
      </w:r>
      <w:r w:rsidR="0061783B" w:rsidRPr="002C6E28">
        <w:rPr>
          <w:rFonts w:ascii="Arial" w:eastAsia="Times New Roman" w:hAnsi="Arial" w:cs="Arial"/>
          <w:color w:val="000000" w:themeColor="text1"/>
          <w:lang w:eastAsia="da-DK"/>
        </w:rPr>
        <w:t>end KAB.</w:t>
      </w:r>
    </w:p>
    <w:p w14:paraId="7DC64D3D" w14:textId="77777777" w:rsidR="006721A1" w:rsidRPr="002C6E28" w:rsidRDefault="006721A1" w:rsidP="007E2EE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55EF6BC5" w14:textId="4F280AA9" w:rsidR="00705326" w:rsidRPr="002C6E28" w:rsidRDefault="006721A1" w:rsidP="00705326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Slots- og Kulturstyrelsen og Det særlige Bygningssyn bør under alle omstændigheder efterspørge en </w:t>
      </w:r>
      <w:proofErr w:type="spellStart"/>
      <w:r w:rsidRPr="002C6E28">
        <w:rPr>
          <w:rFonts w:ascii="Arial" w:eastAsia="Times New Roman" w:hAnsi="Arial" w:cs="Arial"/>
          <w:color w:val="000000" w:themeColor="text1"/>
          <w:lang w:eastAsia="da-DK"/>
        </w:rPr>
        <w:t>second</w:t>
      </w:r>
      <w:proofErr w:type="spellEnd"/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opinion </w:t>
      </w:r>
      <w:r w:rsidR="00705326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og </w:t>
      </w:r>
      <w:r w:rsidR="006209EC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en </w:t>
      </w:r>
      <w:r w:rsidR="00705326" w:rsidRPr="002C6E28">
        <w:rPr>
          <w:rFonts w:ascii="Arial" w:eastAsia="Times New Roman" w:hAnsi="Arial" w:cs="Arial"/>
          <w:color w:val="000000" w:themeColor="text1"/>
          <w:lang w:eastAsia="da-DK"/>
        </w:rPr>
        <w:t>seriøs saglig begrundelse</w:t>
      </w:r>
      <w:r w:rsidR="0064347E" w:rsidRPr="002C6E28">
        <w:rPr>
          <w:rFonts w:ascii="Arial" w:eastAsia="Times New Roman" w:hAnsi="Arial" w:cs="Arial"/>
          <w:color w:val="000000" w:themeColor="text1"/>
          <w:lang w:eastAsia="da-DK"/>
        </w:rPr>
        <w:t>,</w:t>
      </w:r>
      <w:r w:rsidR="00705326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før der gives grønt lys til </w:t>
      </w:r>
      <w:r w:rsidR="00CF0EFE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noget så drastisk som 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>nedrivning</w:t>
      </w:r>
      <w:r w:rsidR="00376B71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af bevaringsværdige bygninger</w:t>
      </w:r>
      <w:r w:rsidR="00705326" w:rsidRPr="002C6E28">
        <w:rPr>
          <w:rFonts w:ascii="Arial" w:eastAsia="Times New Roman" w:hAnsi="Arial" w:cs="Arial"/>
          <w:color w:val="000000" w:themeColor="text1"/>
          <w:lang w:eastAsia="da-DK"/>
        </w:rPr>
        <w:t>.</w:t>
      </w:r>
    </w:p>
    <w:p w14:paraId="45226488" w14:textId="77777777" w:rsidR="00705326" w:rsidRPr="002C6E28" w:rsidRDefault="00705326" w:rsidP="00705326">
      <w:pPr>
        <w:outlineLvl w:val="0"/>
        <w:rPr>
          <w:rFonts w:ascii="Helvetica Neue" w:eastAsia="Times New Roman" w:hAnsi="Helvetica Neue" w:cs="Times New Roman"/>
          <w:b/>
          <w:bCs/>
          <w:color w:val="000000" w:themeColor="text1"/>
          <w:sz w:val="30"/>
          <w:szCs w:val="30"/>
          <w:lang w:eastAsia="da-DK"/>
        </w:rPr>
      </w:pPr>
    </w:p>
    <w:p w14:paraId="66E118AC" w14:textId="66B3A5C3" w:rsidR="0061783B" w:rsidRPr="002C6E28" w:rsidRDefault="0061783B" w:rsidP="0061783B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>En nedrivning</w:t>
      </w:r>
      <w:r w:rsidR="00383A97" w:rsidRPr="002C6E28">
        <w:rPr>
          <w:rFonts w:ascii="Arial" w:eastAsia="Times New Roman" w:hAnsi="Arial" w:cs="Arial"/>
          <w:color w:val="000000" w:themeColor="text1"/>
          <w:lang w:eastAsia="da-DK"/>
        </w:rPr>
        <w:t>s</w:t>
      </w:r>
      <w:r w:rsidR="00705326" w:rsidRPr="002C6E28">
        <w:rPr>
          <w:rFonts w:ascii="Arial" w:eastAsia="Times New Roman" w:hAnsi="Arial" w:cs="Arial"/>
          <w:color w:val="000000" w:themeColor="text1"/>
          <w:lang w:eastAsia="da-DK"/>
        </w:rPr>
        <w:t>tilladelse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af bevaringsværdige bygninger i et kulturmiljø må ikke hastes igennem.</w:t>
      </w:r>
    </w:p>
    <w:p w14:paraId="30CAAE5E" w14:textId="77777777" w:rsidR="00383A97" w:rsidRPr="002C6E28" w:rsidRDefault="00383A97" w:rsidP="00383A97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3E84938F" w14:textId="77777777" w:rsidR="005F2E54" w:rsidRPr="002C6E28" w:rsidRDefault="00383A97" w:rsidP="00383A97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lastRenderedPageBreak/>
        <w:t>Samlet set er det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>te forløb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både økonomisk, byggeteknisk og beboerdemokratisk et bekymrende og uskønt forløb</w:t>
      </w:r>
      <w:r w:rsidR="00A14C4C" w:rsidRPr="002C6E28">
        <w:rPr>
          <w:rFonts w:ascii="Arial" w:eastAsia="Times New Roman" w:hAnsi="Arial" w:cs="Arial"/>
          <w:color w:val="000000" w:themeColor="text1"/>
          <w:lang w:eastAsia="da-DK"/>
        </w:rPr>
        <w:t>. D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>er sjakre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>s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med beboernes retsstilling. </w:t>
      </w:r>
    </w:p>
    <w:p w14:paraId="0EA6CFE9" w14:textId="6D750D1A" w:rsidR="005F2E54" w:rsidRPr="002C6E28" w:rsidRDefault="008076D2" w:rsidP="00383A97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>Mange beboere er fraflyttet frivilligt gennem årene</w:t>
      </w:r>
      <w:r w:rsidR="00A14C4C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med lovning fra boligselskabet om, at de ville kunne vende tilbage til den fraflyttede lejlighed. </w:t>
      </w:r>
    </w:p>
    <w:p w14:paraId="23EE3756" w14:textId="77777777" w:rsidR="005F2E54" w:rsidRPr="002C6E28" w:rsidRDefault="005F2E54" w:rsidP="00383A97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182D201F" w14:textId="3082C5E2" w:rsidR="00383A97" w:rsidRPr="002C6E28" w:rsidRDefault="00A14C4C" w:rsidP="00383A97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>Med nedrivningsplanen er dette løfte brudt.</w:t>
      </w:r>
    </w:p>
    <w:p w14:paraId="64C297D0" w14:textId="77777777" w:rsidR="00F25157" w:rsidRPr="002C6E28" w:rsidRDefault="00F25157" w:rsidP="00383A97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70403E4F" w14:textId="77777777" w:rsidR="00A14C4C" w:rsidRPr="002C6E28" w:rsidRDefault="00A14C4C" w:rsidP="00383A97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</w:p>
    <w:p w14:paraId="706A32B3" w14:textId="2E1965FA" w:rsidR="00A14C4C" w:rsidRPr="002C6E28" w:rsidRDefault="00A14C4C" w:rsidP="00383A97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>Med venlig hilsen</w:t>
      </w:r>
    </w:p>
    <w:p w14:paraId="138E4496" w14:textId="10D3C436" w:rsidR="006209EC" w:rsidRPr="002C6E28" w:rsidRDefault="006209EC" w:rsidP="00383A97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>John Steen Johansen</w:t>
      </w:r>
    </w:p>
    <w:p w14:paraId="538218D4" w14:textId="72545F57" w:rsidR="006209EC" w:rsidRPr="002C6E28" w:rsidRDefault="006209EC" w:rsidP="00383A97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>Formand for afdelingsbestyrelsen for Bellahøj I og II,</w:t>
      </w:r>
      <w:r w:rsidR="00225301" w:rsidRPr="002C6E28">
        <w:rPr>
          <w:rFonts w:ascii="Arial" w:eastAsia="Times New Roman" w:hAnsi="Arial" w:cs="Arial"/>
          <w:color w:val="000000" w:themeColor="text1"/>
          <w:lang w:eastAsia="da-DK"/>
        </w:rPr>
        <w:t xml:space="preserve"> </w:t>
      </w:r>
      <w:r w:rsidRPr="002C6E28">
        <w:rPr>
          <w:rFonts w:ascii="Arial" w:eastAsia="Times New Roman" w:hAnsi="Arial" w:cs="Arial"/>
          <w:color w:val="000000" w:themeColor="text1"/>
          <w:lang w:eastAsia="da-DK"/>
        </w:rPr>
        <w:t>SAB</w:t>
      </w:r>
    </w:p>
    <w:p w14:paraId="1EF984B1" w14:textId="3E50F6EE" w:rsidR="006209EC" w:rsidRPr="002C6E28" w:rsidRDefault="006209EC" w:rsidP="00383A97">
      <w:pPr>
        <w:outlineLvl w:val="0"/>
        <w:rPr>
          <w:rFonts w:ascii="Arial" w:eastAsia="Times New Roman" w:hAnsi="Arial" w:cs="Arial"/>
          <w:color w:val="000000" w:themeColor="text1"/>
          <w:lang w:eastAsia="da-DK"/>
        </w:rPr>
      </w:pPr>
      <w:r w:rsidRPr="002C6E28">
        <w:rPr>
          <w:rFonts w:ascii="Arial" w:eastAsia="Times New Roman" w:hAnsi="Arial" w:cs="Arial"/>
          <w:color w:val="000000" w:themeColor="text1"/>
          <w:lang w:eastAsia="da-DK"/>
        </w:rPr>
        <w:t>31410057</w:t>
      </w:r>
    </w:p>
    <w:p w14:paraId="3F83F0F0" w14:textId="77777777" w:rsidR="006209EC" w:rsidRPr="00705326" w:rsidRDefault="006209EC" w:rsidP="00383A97">
      <w:pPr>
        <w:outlineLvl w:val="0"/>
        <w:rPr>
          <w:rFonts w:ascii="Arial" w:eastAsia="Times New Roman" w:hAnsi="Arial" w:cs="Arial"/>
          <w:color w:val="747474"/>
          <w:lang w:eastAsia="da-DK"/>
        </w:rPr>
      </w:pPr>
    </w:p>
    <w:p w14:paraId="68F779E3" w14:textId="77777777" w:rsidR="009A41A6" w:rsidRDefault="009A41A6" w:rsidP="007E2EE6">
      <w:pPr>
        <w:outlineLvl w:val="0"/>
        <w:rPr>
          <w:rFonts w:ascii="Helvetica Neue" w:eastAsia="Times New Roman" w:hAnsi="Helvetica Neue" w:cs="Times New Roman"/>
          <w:b/>
          <w:bCs/>
          <w:color w:val="747474"/>
          <w:sz w:val="30"/>
          <w:szCs w:val="30"/>
          <w:lang w:eastAsia="da-DK"/>
        </w:rPr>
      </w:pPr>
    </w:p>
    <w:p w14:paraId="032A6369" w14:textId="72F33EF0" w:rsidR="006721A1" w:rsidRDefault="00CF0EFE" w:rsidP="007E2EE6">
      <w:pPr>
        <w:outlineLvl w:val="0"/>
        <w:rPr>
          <w:rFonts w:ascii="Helvetica Neue" w:eastAsia="Times New Roman" w:hAnsi="Helvetica Neue" w:cs="Times New Roman"/>
          <w:b/>
          <w:bCs/>
          <w:color w:val="747474"/>
          <w:sz w:val="30"/>
          <w:szCs w:val="30"/>
          <w:lang w:eastAsia="da-DK"/>
        </w:rPr>
      </w:pPr>
      <w:r>
        <w:rPr>
          <w:rFonts w:ascii="Helvetica Neue" w:eastAsia="Times New Roman" w:hAnsi="Helvetica Neue" w:cs="Times New Roman"/>
          <w:b/>
          <w:bCs/>
          <w:color w:val="747474"/>
          <w:sz w:val="30"/>
          <w:szCs w:val="30"/>
          <w:lang w:eastAsia="da-DK"/>
        </w:rPr>
        <w:t xml:space="preserve"> </w:t>
      </w:r>
    </w:p>
    <w:sectPr w:rsidR="006721A1" w:rsidSect="00311A79">
      <w:headerReference w:type="default" r:id="rId6"/>
      <w:footerReference w:type="even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7526" w14:textId="77777777" w:rsidR="00DB6784" w:rsidRDefault="00DB6784" w:rsidP="005F2E54">
      <w:r>
        <w:separator/>
      </w:r>
    </w:p>
  </w:endnote>
  <w:endnote w:type="continuationSeparator" w:id="0">
    <w:p w14:paraId="3E49B90E" w14:textId="77777777" w:rsidR="00DB6784" w:rsidRDefault="00DB6784" w:rsidP="005F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255825540"/>
      <w:docPartObj>
        <w:docPartGallery w:val="Page Numbers (Bottom of Page)"/>
        <w:docPartUnique/>
      </w:docPartObj>
    </w:sdtPr>
    <w:sdtContent>
      <w:p w14:paraId="32FE5BC9" w14:textId="1216D941" w:rsidR="005F2E54" w:rsidRDefault="005F2E54" w:rsidP="005A4F22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76CD09D0" w14:textId="77777777" w:rsidR="005F2E54" w:rsidRDefault="005F2E54" w:rsidP="005F2E5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219658983"/>
      <w:docPartObj>
        <w:docPartGallery w:val="Page Numbers (Bottom of Page)"/>
        <w:docPartUnique/>
      </w:docPartObj>
    </w:sdtPr>
    <w:sdtContent>
      <w:p w14:paraId="71DB77E0" w14:textId="3B62903E" w:rsidR="005F2E54" w:rsidRDefault="005F2E54" w:rsidP="005A4F22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7DA65A19" w14:textId="77777777" w:rsidR="005F2E54" w:rsidRDefault="005F2E54" w:rsidP="005F2E54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C6F0" w14:textId="77777777" w:rsidR="00DB6784" w:rsidRDefault="00DB6784" w:rsidP="005F2E54">
      <w:r>
        <w:separator/>
      </w:r>
    </w:p>
  </w:footnote>
  <w:footnote w:type="continuationSeparator" w:id="0">
    <w:p w14:paraId="0EE0E5F2" w14:textId="77777777" w:rsidR="00DB6784" w:rsidRDefault="00DB6784" w:rsidP="005F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A0F2" w14:textId="3AB9BF6C" w:rsidR="005F2E54" w:rsidRDefault="005F2E54">
    <w:pPr>
      <w:pStyle w:val="Sidehoved"/>
    </w:pPr>
    <w:r>
      <w:t>Pressemeddelelse fra afdelingsbestyrelsen for Bellahøj I og II, SAB // Onsdag den 19. juni 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02"/>
    <w:rsid w:val="000442D5"/>
    <w:rsid w:val="00186A8E"/>
    <w:rsid w:val="001870B4"/>
    <w:rsid w:val="001A1134"/>
    <w:rsid w:val="001F28B7"/>
    <w:rsid w:val="00225301"/>
    <w:rsid w:val="002C6E28"/>
    <w:rsid w:val="00311A79"/>
    <w:rsid w:val="00376B71"/>
    <w:rsid w:val="00383A97"/>
    <w:rsid w:val="00411BE1"/>
    <w:rsid w:val="004D4888"/>
    <w:rsid w:val="004E6BE6"/>
    <w:rsid w:val="005749D6"/>
    <w:rsid w:val="00595AF2"/>
    <w:rsid w:val="005E40DF"/>
    <w:rsid w:val="005F2E54"/>
    <w:rsid w:val="0061783B"/>
    <w:rsid w:val="006209EC"/>
    <w:rsid w:val="0064347E"/>
    <w:rsid w:val="006721A1"/>
    <w:rsid w:val="006B37FB"/>
    <w:rsid w:val="00705326"/>
    <w:rsid w:val="007D4602"/>
    <w:rsid w:val="007E2EE6"/>
    <w:rsid w:val="008076D2"/>
    <w:rsid w:val="00830631"/>
    <w:rsid w:val="00845DA4"/>
    <w:rsid w:val="00931F93"/>
    <w:rsid w:val="009A375C"/>
    <w:rsid w:val="009A41A6"/>
    <w:rsid w:val="00A14C4C"/>
    <w:rsid w:val="00A60479"/>
    <w:rsid w:val="00A6397E"/>
    <w:rsid w:val="00AB252C"/>
    <w:rsid w:val="00B717DB"/>
    <w:rsid w:val="00B76DAD"/>
    <w:rsid w:val="00BC5C17"/>
    <w:rsid w:val="00C85AFC"/>
    <w:rsid w:val="00CF0EFE"/>
    <w:rsid w:val="00CF7499"/>
    <w:rsid w:val="00D24E24"/>
    <w:rsid w:val="00DB6784"/>
    <w:rsid w:val="00E00722"/>
    <w:rsid w:val="00E57D56"/>
    <w:rsid w:val="00E70B5F"/>
    <w:rsid w:val="00F25157"/>
    <w:rsid w:val="00F34C4C"/>
    <w:rsid w:val="00F44285"/>
    <w:rsid w:val="00F671AB"/>
    <w:rsid w:val="00F92924"/>
    <w:rsid w:val="00F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28CAD3"/>
  <w15:chartTrackingRefBased/>
  <w15:docId w15:val="{7D3CDDAC-39A8-1F43-967A-F5D91E6F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EE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5F2E5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F2E54"/>
  </w:style>
  <w:style w:type="character" w:styleId="Sidetal">
    <w:name w:val="page number"/>
    <w:basedOn w:val="Standardskrifttypeiafsnit"/>
    <w:uiPriority w:val="99"/>
    <w:semiHidden/>
    <w:unhideWhenUsed/>
    <w:rsid w:val="005F2E54"/>
  </w:style>
  <w:style w:type="paragraph" w:styleId="Sidehoved">
    <w:name w:val="header"/>
    <w:basedOn w:val="Normal"/>
    <w:link w:val="SidehovedTegn"/>
    <w:uiPriority w:val="99"/>
    <w:unhideWhenUsed/>
    <w:rsid w:val="005F2E5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F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JohnSteen Johansen</dc:creator>
  <cp:keywords/>
  <dc:description/>
  <cp:lastModifiedBy>JohnSteen Johansen</cp:lastModifiedBy>
  <cp:revision>3</cp:revision>
  <cp:lastPrinted>2024-06-19T10:12:00Z</cp:lastPrinted>
  <dcterms:created xsi:type="dcterms:W3CDTF">2024-06-19T10:12:00Z</dcterms:created>
  <dcterms:modified xsi:type="dcterms:W3CDTF">2024-06-19T10:12:00Z</dcterms:modified>
</cp:coreProperties>
</file>